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278E" w:rsidRDefault="0068278E" w:rsidP="0068278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  <w:cs/>
        </w:rPr>
        <w:t xml:space="preserve">                                           ประชาสัมพันธ์</w:t>
      </w:r>
    </w:p>
    <w:p w:rsidR="0068278E" w:rsidRDefault="0068278E" w:rsidP="0068278E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212529"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b/>
          <w:bCs/>
          <w:color w:val="212529"/>
          <w:sz w:val="32"/>
          <w:szCs w:val="32"/>
          <w:u w:val="single"/>
          <w:shd w:val="clear" w:color="auto" w:fill="FFFFFF"/>
          <w:cs/>
        </w:rPr>
        <w:t>ช่องทางและขั้นตอนการตอบ</w:t>
      </w:r>
      <w:r>
        <w:rPr>
          <w:rFonts w:ascii="TH SarabunIT๙" w:hAnsi="TH SarabunIT๙" w:cs="TH SarabunIT๙"/>
          <w:b/>
          <w:bCs/>
          <w:color w:val="212529"/>
          <w:sz w:val="32"/>
          <w:szCs w:val="32"/>
          <w:u w:val="single"/>
          <w:shd w:val="clear" w:color="auto" w:fill="FFFFFF"/>
        </w:rPr>
        <w:t> 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shd w:val="clear" w:color="auto" w:fill="FFFFFF"/>
          <w:cs/>
        </w:rPr>
        <w:t>แบบวัดการรับรู้ของผู้มีส่วนได้ส่วนเสียภายนอก (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shd w:val="clear" w:color="auto" w:fill="FFFFFF"/>
        </w:rPr>
        <w:t>EIT)</w:t>
      </w:r>
    </w:p>
    <w:p w:rsidR="0068278E" w:rsidRDefault="0068278E" w:rsidP="0068278E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212529"/>
          <w:sz w:val="32"/>
          <w:szCs w:val="32"/>
          <w:u w:val="single"/>
        </w:rPr>
      </w:pPr>
      <w:r>
        <w:rPr>
          <w:rFonts w:ascii="TH SarabunPSK" w:hAnsi="TH SarabunPSK" w:cs="TH SarabunPSK"/>
          <w:b/>
          <w:bCs/>
          <w:color w:val="212529"/>
          <w:sz w:val="32"/>
          <w:szCs w:val="32"/>
          <w:u w:val="single"/>
          <w:shd w:val="clear" w:color="auto" w:fill="FFFFFF"/>
          <w:cs/>
        </w:rPr>
        <w:t>การประเมินคุณธรรมและความโปร่งใสในการดำเนินวานของหน่วยงานภาครัฐ ประจำปี 2568</w:t>
      </w:r>
    </w:p>
    <w:p w:rsidR="0068278E" w:rsidRDefault="0068278E" w:rsidP="0068278E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212529"/>
          <w:sz w:val="16"/>
          <w:szCs w:val="16"/>
          <w:u w:val="single"/>
          <w:shd w:val="clear" w:color="auto" w:fill="FFFFFF"/>
        </w:rPr>
      </w:pPr>
      <w:r>
        <w:rPr>
          <w:rFonts w:ascii="TH SarabunIT๙" w:hAnsi="TH SarabunIT๙" w:cs="TH SarabunIT๙"/>
          <w:b/>
          <w:bCs/>
          <w:color w:val="212529"/>
          <w:sz w:val="32"/>
          <w:szCs w:val="32"/>
          <w:u w:val="single"/>
          <w:shd w:val="clear" w:color="auto" w:fill="FFFFFF"/>
          <w:cs/>
        </w:rPr>
        <w:t>องค์การบริหารส่วนตำบลห้วยปริก อำเภอฉวาง จังหวัดนครศรีธรรมราช</w:t>
      </w:r>
    </w:p>
    <w:p w:rsidR="0068278E" w:rsidRDefault="0068278E" w:rsidP="0068278E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212529"/>
          <w:sz w:val="16"/>
          <w:szCs w:val="16"/>
          <w:u w:val="single"/>
          <w:shd w:val="clear" w:color="auto" w:fill="FFFFFF"/>
        </w:rPr>
      </w:pPr>
    </w:p>
    <w:p w:rsidR="0068278E" w:rsidRDefault="0068278E" w:rsidP="0068278E">
      <w:pPr>
        <w:spacing w:after="0" w:line="240" w:lineRule="auto"/>
        <w:jc w:val="center"/>
        <w:rPr>
          <w:rFonts w:ascii="Arial" w:hAnsi="Arial" w:cs="Arial"/>
          <w:color w:val="212529"/>
          <w:sz w:val="16"/>
          <w:szCs w:val="16"/>
        </w:rPr>
      </w:pPr>
    </w:p>
    <w:p w:rsidR="0068278E" w:rsidRDefault="0068278E" w:rsidP="0068278E">
      <w:pPr>
        <w:pStyle w:val="a4"/>
        <w:numPr>
          <w:ilvl w:val="0"/>
          <w:numId w:val="1"/>
        </w:numPr>
        <w:rPr>
          <w:sz w:val="32"/>
          <w:szCs w:val="32"/>
        </w:rPr>
      </w:pPr>
      <w:r>
        <w:rPr>
          <w:rFonts w:ascii="Arial" w:hAnsi="Arial"/>
          <w:color w:val="212529"/>
          <w:sz w:val="32"/>
          <w:szCs w:val="32"/>
          <w:shd w:val="clear" w:color="auto" w:fill="FFFFFF"/>
          <w:cs/>
        </w:rPr>
        <w:t xml:space="preserve">เข้าเว็บไซด์ </w:t>
      </w:r>
      <w:hyperlink r:id="rId5" w:history="1">
        <w:r>
          <w:rPr>
            <w:rStyle w:val="a3"/>
            <w:rFonts w:ascii="Arial" w:hAnsi="Arial" w:cs="Arial"/>
            <w:sz w:val="32"/>
            <w:szCs w:val="32"/>
            <w:shd w:val="clear" w:color="auto" w:fill="FFFFFF"/>
          </w:rPr>
          <w:t>https://itas.nacc.go.th/go/eit/isya3i</w:t>
        </w:r>
      </w:hyperlink>
      <w:r>
        <w:rPr>
          <w:sz w:val="32"/>
          <w:szCs w:val="32"/>
        </w:rPr>
        <w:t xml:space="preserve">  </w:t>
      </w:r>
      <w:r>
        <w:rPr>
          <w:sz w:val="32"/>
          <w:szCs w:val="32"/>
          <w:cs/>
        </w:rPr>
        <w:t>หรือ</w:t>
      </w:r>
    </w:p>
    <w:p w:rsidR="0068278E" w:rsidRDefault="0068278E" w:rsidP="0068278E">
      <w:pPr>
        <w:pStyle w:val="a4"/>
        <w:rPr>
          <w:sz w:val="32"/>
          <w:szCs w:val="32"/>
        </w:rPr>
      </w:pPr>
      <w:r>
        <w:rPr>
          <w:sz w:val="32"/>
          <w:szCs w:val="32"/>
          <w:cs/>
        </w:rPr>
        <w:t>สแกนคิว</w:t>
      </w:r>
      <w:proofErr w:type="spellStart"/>
      <w:r>
        <w:rPr>
          <w:sz w:val="32"/>
          <w:szCs w:val="32"/>
          <w:cs/>
        </w:rPr>
        <w:t>อาร์โค้สด้าน</w:t>
      </w:r>
      <w:proofErr w:type="spellEnd"/>
      <w:r>
        <w:rPr>
          <w:sz w:val="32"/>
          <w:szCs w:val="32"/>
          <w:cs/>
        </w:rPr>
        <w:t>ล่างนี้</w:t>
      </w:r>
    </w:p>
    <w:p w:rsidR="0068278E" w:rsidRDefault="0068278E" w:rsidP="0068278E">
      <w:pPr>
        <w:jc w:val="center"/>
        <w:rPr>
          <w:cs/>
        </w:rPr>
      </w:pPr>
      <w:r>
        <w:rPr>
          <w:noProof/>
        </w:rPr>
        <w:drawing>
          <wp:inline distT="0" distB="0" distL="0" distR="0">
            <wp:extent cx="1952625" cy="1952625"/>
            <wp:effectExtent l="19050" t="0" r="9525" b="0"/>
            <wp:docPr id="1" name="Picture 4" descr="https://itas.nacc.go.th/qrcode/generate?data=https://itas.nacc.go.th/go/eit/isya3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tas.nacc.go.th/qrcode/generate?data=https://itas.nacc.go.th/go/eit/isya3i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278E" w:rsidRDefault="0068278E" w:rsidP="0068278E">
      <w:pPr>
        <w:pStyle w:val="a4"/>
        <w:numPr>
          <w:ilvl w:val="0"/>
          <w:numId w:val="2"/>
        </w:numPr>
        <w:rPr>
          <w:sz w:val="32"/>
          <w:szCs w:val="32"/>
        </w:rPr>
      </w:pPr>
      <w:r>
        <w:rPr>
          <w:rFonts w:ascii="Arial" w:hAnsi="Arial" w:cs="Angsana New"/>
          <w:color w:val="212529"/>
          <w:sz w:val="32"/>
          <w:szCs w:val="32"/>
          <w:shd w:val="clear" w:color="auto" w:fill="FFFFFF"/>
          <w:cs/>
        </w:rPr>
        <w:t xml:space="preserve">เข้าสู่ระบบโดยใส่หมายเลขโทรศัพท์ของตัวเองเพื่อขอรับ  </w:t>
      </w:r>
      <w:r>
        <w:rPr>
          <w:rFonts w:ascii="Arial" w:hAnsi="Arial" w:cs="Angsana New"/>
          <w:b/>
          <w:bCs/>
          <w:color w:val="212529"/>
          <w:sz w:val="32"/>
          <w:szCs w:val="32"/>
          <w:shd w:val="clear" w:color="auto" w:fill="FFFFFF"/>
        </w:rPr>
        <w:t>OTP</w:t>
      </w:r>
      <w:r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 xml:space="preserve">และใส่รหัส </w:t>
      </w:r>
      <w:r>
        <w:rPr>
          <w:rFonts w:ascii="Arial" w:hAnsi="Arial" w:cs="Angsana New"/>
          <w:b/>
          <w:bCs/>
          <w:color w:val="212529"/>
          <w:sz w:val="32"/>
          <w:szCs w:val="32"/>
          <w:shd w:val="clear" w:color="auto" w:fill="FFFFFF"/>
        </w:rPr>
        <w:t>OTP</w:t>
      </w:r>
      <w:r>
        <w:rPr>
          <w:sz w:val="32"/>
          <w:szCs w:val="32"/>
          <w:cs/>
        </w:rPr>
        <w:t xml:space="preserve"> เพื่อเข้าสู่ระบบ</w:t>
      </w:r>
    </w:p>
    <w:p w:rsidR="0068278E" w:rsidRDefault="0068278E" w:rsidP="0068278E">
      <w:pPr>
        <w:pStyle w:val="a4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  <w:cs/>
        </w:rPr>
        <w:t xml:space="preserve">กด </w:t>
      </w:r>
      <w:r>
        <w:rPr>
          <w:sz w:val="32"/>
          <w:szCs w:val="32"/>
        </w:rPr>
        <w:t>“</w:t>
      </w:r>
      <w:r>
        <w:rPr>
          <w:sz w:val="32"/>
          <w:szCs w:val="32"/>
          <w:cs/>
        </w:rPr>
        <w:t>ใช่</w:t>
      </w:r>
      <w:r>
        <w:rPr>
          <w:sz w:val="32"/>
          <w:szCs w:val="32"/>
        </w:rPr>
        <w:t>”</w:t>
      </w:r>
      <w:r>
        <w:rPr>
          <w:sz w:val="32"/>
          <w:szCs w:val="32"/>
          <w:cs/>
        </w:rPr>
        <w:t xml:space="preserve"> และกด </w:t>
      </w:r>
      <w:r>
        <w:rPr>
          <w:sz w:val="32"/>
          <w:szCs w:val="32"/>
        </w:rPr>
        <w:t>“</w:t>
      </w:r>
      <w:r>
        <w:rPr>
          <w:sz w:val="32"/>
          <w:szCs w:val="32"/>
          <w:cs/>
        </w:rPr>
        <w:t>ตกลง</w:t>
      </w:r>
      <w:r>
        <w:rPr>
          <w:sz w:val="32"/>
          <w:szCs w:val="32"/>
        </w:rPr>
        <w:t xml:space="preserve">” </w:t>
      </w:r>
      <w:r>
        <w:rPr>
          <w:sz w:val="32"/>
          <w:szCs w:val="32"/>
          <w:cs/>
        </w:rPr>
        <w:t>เพื่อเริ่มการประเมิน</w:t>
      </w:r>
      <w:r>
        <w:rPr>
          <w:rFonts w:ascii="Arial" w:hAnsi="Arial" w:cs="Angsana New"/>
          <w:sz w:val="32"/>
          <w:szCs w:val="32"/>
          <w:shd w:val="clear" w:color="auto" w:fill="FFFFFF"/>
          <w:cs/>
        </w:rPr>
        <w:t xml:space="preserve">แบบวัดการรับรู้ของผู้มีส่วนได้ส่วนเสียภายนอก </w:t>
      </w:r>
      <w:r>
        <w:rPr>
          <w:rFonts w:ascii="Arial" w:hAnsi="Arial" w:cs="Arial"/>
          <w:color w:val="212529"/>
          <w:sz w:val="32"/>
          <w:szCs w:val="32"/>
        </w:rPr>
        <w:br/>
      </w:r>
      <w:r>
        <w:rPr>
          <w:b/>
          <w:bCs/>
          <w:sz w:val="32"/>
          <w:szCs w:val="32"/>
          <w:u w:val="single"/>
          <w:cs/>
        </w:rPr>
        <w:t>ตอนที่ 1</w:t>
      </w:r>
      <w:r>
        <w:rPr>
          <w:b/>
          <w:bCs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 xml:space="preserve"> </w:t>
      </w:r>
      <w:r>
        <w:rPr>
          <w:rFonts w:ascii="Arial" w:hAnsi="Arial" w:cs="Angsana New"/>
          <w:sz w:val="32"/>
          <w:szCs w:val="32"/>
          <w:shd w:val="clear" w:color="auto" w:fill="FFFFFF"/>
          <w:cs/>
        </w:rPr>
        <w:t>แบบวัดการรับรู้ของผู้มีส่วนได้ส่วนเสียภายนอก</w:t>
      </w:r>
    </w:p>
    <w:p w:rsidR="0068278E" w:rsidRDefault="0068278E" w:rsidP="0068278E">
      <w:pPr>
        <w:pStyle w:val="a4"/>
        <w:rPr>
          <w:sz w:val="32"/>
          <w:szCs w:val="32"/>
        </w:rPr>
      </w:pPr>
      <w:r>
        <w:rPr>
          <w:sz w:val="32"/>
          <w:szCs w:val="32"/>
          <w:cs/>
        </w:rPr>
        <w:t xml:space="preserve">1.1)คุณภาพการการดำเนินงาน จำนวน 3 ข้อ    </w:t>
      </w:r>
    </w:p>
    <w:p w:rsidR="0068278E" w:rsidRDefault="0068278E" w:rsidP="0068278E">
      <w:pPr>
        <w:pStyle w:val="a4"/>
        <w:rPr>
          <w:sz w:val="32"/>
          <w:szCs w:val="32"/>
        </w:rPr>
      </w:pPr>
      <w:r>
        <w:rPr>
          <w:sz w:val="32"/>
          <w:szCs w:val="32"/>
          <w:cs/>
        </w:rPr>
        <w:t xml:space="preserve">1.2) ประสิทธิภาพการสื่อสาร จำนวน 3 ข้อ  </w:t>
      </w:r>
    </w:p>
    <w:p w:rsidR="0068278E" w:rsidRDefault="0068278E" w:rsidP="0068278E">
      <w:pPr>
        <w:pStyle w:val="a4"/>
        <w:rPr>
          <w:sz w:val="32"/>
          <w:szCs w:val="32"/>
        </w:rPr>
      </w:pPr>
      <w:r>
        <w:rPr>
          <w:sz w:val="32"/>
          <w:szCs w:val="32"/>
          <w:cs/>
        </w:rPr>
        <w:t xml:space="preserve">1.3)การปรุงการทำงาน จำนวน 3 ข้อ </w:t>
      </w:r>
    </w:p>
    <w:p w:rsidR="0068278E" w:rsidRDefault="0068278E" w:rsidP="0068278E">
      <w:pPr>
        <w:pStyle w:val="a4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u w:val="single"/>
          <w:cs/>
        </w:rPr>
        <w:t>ตอนที่ 2</w:t>
      </w:r>
      <w:r>
        <w:rPr>
          <w:b/>
          <w:bCs/>
          <w:sz w:val="32"/>
          <w:szCs w:val="32"/>
          <w:cs/>
        </w:rPr>
        <w:t>. ความคิดเห็นและข้อเสนอแนะต่อหน่วยงาน จำนวน 1 ข้อ</w:t>
      </w:r>
    </w:p>
    <w:p w:rsidR="0068278E" w:rsidRDefault="0068278E" w:rsidP="0068278E">
      <w:pPr>
        <w:pStyle w:val="a4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u w:val="single"/>
          <w:cs/>
        </w:rPr>
        <w:t>ตอนที่ 3</w:t>
      </w:r>
      <w:r>
        <w:rPr>
          <w:b/>
          <w:bCs/>
          <w:sz w:val="32"/>
          <w:szCs w:val="32"/>
          <w:cs/>
        </w:rPr>
        <w:t xml:space="preserve"> ข้อมูลทั่วไปของผู้ตอบแบบสำรวจ จำนวน  6 ข้อ</w:t>
      </w:r>
    </w:p>
    <w:p w:rsidR="0068278E" w:rsidRDefault="0068278E" w:rsidP="0068278E">
      <w:pPr>
        <w:pStyle w:val="a4"/>
        <w:numPr>
          <w:ilvl w:val="0"/>
          <w:numId w:val="2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cs/>
        </w:rPr>
        <w:t xml:space="preserve">กดส่งผลการสำรวจให้ </w:t>
      </w:r>
      <w:proofErr w:type="spellStart"/>
      <w:r>
        <w:rPr>
          <w:b/>
          <w:bCs/>
          <w:sz w:val="32"/>
          <w:szCs w:val="32"/>
          <w:cs/>
        </w:rPr>
        <w:t>ปปช.</w:t>
      </w:r>
      <w:proofErr w:type="spellEnd"/>
    </w:p>
    <w:p w:rsidR="0068278E" w:rsidRDefault="0068278E" w:rsidP="0068278E">
      <w:pPr>
        <w:pStyle w:val="a4"/>
        <w:numPr>
          <w:ilvl w:val="1"/>
          <w:numId w:val="2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cs/>
        </w:rPr>
        <w:t>กดส่งผลสำรวจสำเร็จ ทำแบบสำรวจถูกต้องครบถ้วน</w:t>
      </w:r>
      <w:r>
        <w:rPr>
          <w:rFonts w:hint="cs"/>
          <w:b/>
          <w:bCs/>
          <w:sz w:val="32"/>
          <w:szCs w:val="32"/>
          <w:cs/>
        </w:rPr>
        <w:t xml:space="preserve"> </w:t>
      </w:r>
    </w:p>
    <w:p w:rsidR="0068278E" w:rsidRDefault="0068278E" w:rsidP="0068278E">
      <w:pPr>
        <w:pStyle w:val="a4"/>
        <w:ind w:left="1095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cs/>
        </w:rPr>
        <w:t xml:space="preserve">     สถานนะ </w:t>
      </w:r>
      <w:r>
        <w:rPr>
          <w:rFonts w:ascii="Arial" w:hAnsi="Arial" w:cs="Angsana New"/>
          <w:color w:val="212529"/>
          <w:sz w:val="32"/>
          <w:szCs w:val="32"/>
          <w:shd w:val="clear" w:color="auto" w:fill="FFFFFF"/>
          <w:cs/>
        </w:rPr>
        <w:t>:</w:t>
      </w:r>
      <w:r>
        <w:rPr>
          <w:b/>
          <w:bCs/>
          <w:sz w:val="32"/>
          <w:szCs w:val="32"/>
          <w:cs/>
        </w:rPr>
        <w:t xml:space="preserve"> รายงานเรียบร้อยแล้ว</w:t>
      </w:r>
    </w:p>
    <w:p w:rsidR="0068278E" w:rsidRDefault="0068278E" w:rsidP="0068278E">
      <w:pPr>
        <w:pStyle w:val="a4"/>
        <w:numPr>
          <w:ilvl w:val="1"/>
          <w:numId w:val="2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cs/>
        </w:rPr>
        <w:t xml:space="preserve">กดไม่ส่งไม่สำเร็จ แสดงว่าทำแบบสำรวจไม่ครบถ้วน กลับไปทำแบบสำรวจให้ </w:t>
      </w:r>
    </w:p>
    <w:p w:rsidR="0068278E" w:rsidRDefault="0068278E" w:rsidP="0068278E">
      <w:r>
        <w:rPr>
          <w:b/>
          <w:bCs/>
          <w:sz w:val="32"/>
          <w:szCs w:val="32"/>
          <w:cs/>
        </w:rPr>
        <w:t xml:space="preserve">                    ครบถ้วนแล้วกดส่งสำรวจอีกครั้ง</w:t>
      </w:r>
    </w:p>
    <w:p w:rsidR="007F1DE4" w:rsidRDefault="007F1DE4"/>
    <w:sectPr w:rsidR="007F1DE4" w:rsidSect="007F1D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B25C54"/>
    <w:multiLevelType w:val="hybridMultilevel"/>
    <w:tmpl w:val="C55E3646"/>
    <w:lvl w:ilvl="0" w:tplc="2192535E">
      <w:start w:val="1"/>
      <w:numFmt w:val="decimal"/>
      <w:lvlText w:val="%1."/>
      <w:lvlJc w:val="left"/>
      <w:pPr>
        <w:ind w:left="720" w:hanging="360"/>
      </w:pPr>
      <w:rPr>
        <w:rFonts w:ascii="Arial" w:hAnsi="Arial" w:cs="Times New Roman" w:hint="default"/>
        <w:color w:val="212529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8972DEA"/>
    <w:multiLevelType w:val="multilevel"/>
    <w:tmpl w:val="D6A659CE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212529"/>
      </w:rPr>
    </w:lvl>
    <w:lvl w:ilvl="1">
      <w:start w:val="1"/>
      <w:numFmt w:val="decimal"/>
      <w:isLgl/>
      <w:lvlText w:val="%1.%2"/>
      <w:lvlJc w:val="left"/>
      <w:pPr>
        <w:ind w:left="1095" w:hanging="375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8278E"/>
    <w:rsid w:val="0056417F"/>
    <w:rsid w:val="0068278E"/>
    <w:rsid w:val="007F1D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7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8278E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8278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8278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68278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69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hyperlink" Target="https://itas.nacc.go.th/go/eit/isya3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162</Words>
  <Characters>928</Characters>
  <Application>Microsoft Office Word</Application>
  <DocSecurity>0</DocSecurity>
  <Lines>7</Lines>
  <Paragraphs>2</Paragraphs>
  <ScaleCrop>false</ScaleCrop>
  <Company/>
  <LinksUpToDate>false</LinksUpToDate>
  <CharactersWithSpaces>1088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2025-01-09T06:35:00Z</dcterms:created>
  <dcterms:modified xsi:type="dcterms:W3CDTF">2025-01-09T06:36:00Z</dcterms:modified>
</cp:coreProperties>
</file>